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93" w:rsidRPr="004C1F61" w:rsidRDefault="00CC3093" w:rsidP="00CC3093">
      <w:pPr>
        <w:spacing w:before="567" w:after="0" w:line="240" w:lineRule="auto"/>
        <w:jc w:val="center"/>
        <w:rPr>
          <w:rFonts w:ascii="Times New Roman" w:eastAsia="Times New Roman" w:hAnsi="Times New Roman" w:cs="Times New Roman"/>
          <w:color w:val="333333"/>
          <w:sz w:val="27"/>
          <w:szCs w:val="27"/>
          <w:lang w:eastAsia="hu-HU"/>
        </w:rPr>
      </w:pPr>
      <w:bookmarkStart w:id="0" w:name="_GoBack"/>
      <w:bookmarkEnd w:id="0"/>
      <w:r w:rsidRPr="004C1F61">
        <w:rPr>
          <w:rFonts w:ascii="Times New Roman" w:eastAsia="Times New Roman" w:hAnsi="Times New Roman" w:cs="Times New Roman"/>
          <w:b/>
          <w:bCs/>
          <w:color w:val="333333"/>
          <w:sz w:val="27"/>
          <w:szCs w:val="27"/>
          <w:lang w:eastAsia="hu-HU"/>
        </w:rPr>
        <w:t>Emberi Erőforrások Minisztere</w:t>
      </w:r>
    </w:p>
    <w:p w:rsidR="00CC3093" w:rsidRPr="004C1F61" w:rsidRDefault="00CC3093" w:rsidP="00CC3093">
      <w:pPr>
        <w:spacing w:after="0" w:line="240" w:lineRule="auto"/>
        <w:jc w:val="center"/>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 xml:space="preserve">a </w:t>
      </w:r>
      <w:r w:rsidR="004C1F61">
        <w:rPr>
          <w:rFonts w:ascii="Times New Roman" w:eastAsia="Times New Roman" w:hAnsi="Times New Roman" w:cs="Times New Roman"/>
          <w:color w:val="333333"/>
          <w:sz w:val="27"/>
          <w:szCs w:val="27"/>
          <w:lang w:eastAsia="hu-HU"/>
        </w:rPr>
        <w:t>k</w:t>
      </w:r>
      <w:r w:rsidRPr="004C1F61">
        <w:rPr>
          <w:rFonts w:ascii="Times New Roman" w:eastAsia="Times New Roman" w:hAnsi="Times New Roman" w:cs="Times New Roman"/>
          <w:color w:val="333333"/>
          <w:sz w:val="27"/>
          <w:szCs w:val="27"/>
          <w:lang w:eastAsia="hu-HU"/>
        </w:rPr>
        <w:t>özalkalmazottak jogállásáról szóló 19</w:t>
      </w:r>
      <w:r w:rsidR="005B781A" w:rsidRPr="004C1F61">
        <w:rPr>
          <w:rFonts w:ascii="Times New Roman" w:eastAsia="Times New Roman" w:hAnsi="Times New Roman" w:cs="Times New Roman"/>
          <w:color w:val="333333"/>
          <w:sz w:val="27"/>
          <w:szCs w:val="27"/>
          <w:lang w:eastAsia="hu-HU"/>
        </w:rPr>
        <w:t xml:space="preserve">92. évi XXXIII. törvény 20/A. § </w:t>
      </w:r>
      <w:r w:rsidRPr="004C1F61">
        <w:rPr>
          <w:rFonts w:ascii="Times New Roman" w:eastAsia="Times New Roman" w:hAnsi="Times New Roman" w:cs="Times New Roman"/>
          <w:color w:val="333333"/>
          <w:sz w:val="27"/>
          <w:szCs w:val="27"/>
          <w:lang w:eastAsia="hu-HU"/>
        </w:rPr>
        <w:t>alapján</w:t>
      </w:r>
    </w:p>
    <w:p w:rsidR="00CC3093" w:rsidRPr="004C1F61" w:rsidRDefault="00CC3093" w:rsidP="00CC3093">
      <w:pPr>
        <w:spacing w:after="0" w:line="240" w:lineRule="auto"/>
        <w:jc w:val="center"/>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pályázatot hirdet</w:t>
      </w:r>
    </w:p>
    <w:p w:rsidR="00CC3093" w:rsidRPr="004C1F61" w:rsidRDefault="005B781A" w:rsidP="00CC3093">
      <w:pPr>
        <w:spacing w:before="284" w:after="0" w:line="240" w:lineRule="auto"/>
        <w:jc w:val="center"/>
        <w:rPr>
          <w:rFonts w:ascii="Times New Roman" w:eastAsia="Times New Roman" w:hAnsi="Times New Roman" w:cs="Times New Roman"/>
          <w:color w:val="333333"/>
          <w:sz w:val="33"/>
          <w:szCs w:val="33"/>
          <w:lang w:eastAsia="hu-HU"/>
        </w:rPr>
      </w:pPr>
      <w:r w:rsidRPr="004C1F61">
        <w:rPr>
          <w:rFonts w:ascii="Times New Roman" w:eastAsia="Times New Roman" w:hAnsi="Times New Roman" w:cs="Times New Roman"/>
          <w:b/>
          <w:bCs/>
          <w:color w:val="333333"/>
          <w:sz w:val="27"/>
          <w:szCs w:val="27"/>
          <w:lang w:eastAsia="hu-HU"/>
        </w:rPr>
        <w:t>Gyulai Dürer Albert Általános Iskola</w:t>
      </w:r>
      <w:r w:rsidR="00CC3093" w:rsidRPr="004C1F61">
        <w:rPr>
          <w:rFonts w:ascii="Times New Roman" w:eastAsia="Times New Roman" w:hAnsi="Times New Roman" w:cs="Times New Roman"/>
          <w:b/>
          <w:bCs/>
          <w:color w:val="333333"/>
          <w:sz w:val="27"/>
          <w:szCs w:val="27"/>
          <w:lang w:eastAsia="hu-HU"/>
        </w:rPr>
        <w:t> </w:t>
      </w:r>
      <w:r w:rsidR="00CC3093" w:rsidRPr="004C1F61">
        <w:rPr>
          <w:rFonts w:ascii="Times New Roman" w:eastAsia="Times New Roman" w:hAnsi="Times New Roman" w:cs="Times New Roman"/>
          <w:b/>
          <w:bCs/>
          <w:color w:val="333333"/>
          <w:sz w:val="27"/>
          <w:szCs w:val="27"/>
          <w:lang w:eastAsia="hu-HU"/>
        </w:rPr>
        <w:br/>
      </w:r>
      <w:r w:rsidR="00CC3093" w:rsidRPr="004C1F61">
        <w:rPr>
          <w:rFonts w:ascii="Times New Roman" w:eastAsia="Times New Roman" w:hAnsi="Times New Roman" w:cs="Times New Roman"/>
          <w:b/>
          <w:bCs/>
          <w:color w:val="333333"/>
          <w:sz w:val="27"/>
          <w:szCs w:val="27"/>
          <w:lang w:eastAsia="hu-HU"/>
        </w:rPr>
        <w:br/>
      </w:r>
      <w:r w:rsidR="00CC3093" w:rsidRPr="004C1F61">
        <w:rPr>
          <w:rFonts w:ascii="Times New Roman" w:eastAsia="Times New Roman" w:hAnsi="Times New Roman" w:cs="Times New Roman"/>
          <w:b/>
          <w:bCs/>
          <w:color w:val="333333"/>
          <w:sz w:val="33"/>
          <w:szCs w:val="33"/>
          <w:lang w:eastAsia="hu-HU"/>
        </w:rPr>
        <w:t>Intézményvezető </w:t>
      </w:r>
      <w:r w:rsidR="00CC3093" w:rsidRPr="004C1F61">
        <w:rPr>
          <w:rFonts w:ascii="Times New Roman" w:eastAsia="Times New Roman" w:hAnsi="Times New Roman" w:cs="Times New Roman"/>
          <w:b/>
          <w:bCs/>
          <w:color w:val="333333"/>
          <w:sz w:val="27"/>
          <w:szCs w:val="27"/>
          <w:lang w:eastAsia="hu-HU"/>
        </w:rPr>
        <w:t>(magasabb vezető)</w:t>
      </w:r>
    </w:p>
    <w:p w:rsidR="00CC3093" w:rsidRPr="004C1F61" w:rsidRDefault="00CC3093" w:rsidP="00CC3093">
      <w:pPr>
        <w:spacing w:before="284" w:after="0" w:line="240" w:lineRule="auto"/>
        <w:jc w:val="center"/>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beosztás ellátására.</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közalkalmazotti jogviszony időtartama:</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határozatlan idejű közalkalmazotti jogviszony</w:t>
      </w:r>
    </w:p>
    <w:p w:rsidR="00CC3093" w:rsidRPr="004C1F61" w:rsidRDefault="00CC3093" w:rsidP="00CC3093">
      <w:p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                       </w:t>
      </w:r>
    </w:p>
    <w:p w:rsidR="00CC3093" w:rsidRPr="004C1F61" w:rsidRDefault="00CC3093" w:rsidP="00CC3093">
      <w:p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Foglalkoztatás jellege:</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Teljes munkaidő</w:t>
      </w:r>
    </w:p>
    <w:p w:rsidR="00F2267C" w:rsidRPr="004C1F61" w:rsidRDefault="00CC3093" w:rsidP="00F2267C">
      <w:pPr>
        <w:spacing w:before="284" w:after="0" w:line="240" w:lineRule="auto"/>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vezetői megbízás időtartama:</w:t>
      </w:r>
      <w:r w:rsidR="00F2267C" w:rsidRPr="004C1F61">
        <w:rPr>
          <w:rFonts w:ascii="Times New Roman" w:eastAsia="Times New Roman" w:hAnsi="Times New Roman" w:cs="Times New Roman"/>
          <w:color w:val="333333"/>
          <w:sz w:val="27"/>
          <w:szCs w:val="27"/>
          <w:lang w:eastAsia="hu-HU"/>
        </w:rPr>
        <w:t xml:space="preserve"> </w:t>
      </w:r>
    </w:p>
    <w:p w:rsidR="00CC3093" w:rsidRPr="004C1F61" w:rsidRDefault="00CC3093" w:rsidP="00F2267C">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 xml:space="preserve">A vezetői megbízás határozott időre, </w:t>
      </w:r>
      <w:r w:rsidR="005B781A" w:rsidRPr="004C1F61">
        <w:rPr>
          <w:rFonts w:ascii="Times New Roman" w:eastAsia="Times New Roman" w:hAnsi="Times New Roman" w:cs="Times New Roman"/>
          <w:color w:val="333333"/>
          <w:sz w:val="27"/>
          <w:szCs w:val="27"/>
          <w:lang w:eastAsia="hu-HU"/>
        </w:rPr>
        <w:t>2020. január 25-től 2024. augusztus 15-ig szól.</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munkavégzés helye:</w:t>
      </w:r>
    </w:p>
    <w:p w:rsidR="005B781A" w:rsidRPr="004C1F61" w:rsidRDefault="005B781A"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Békés megye, 5700 Gyula, Szent István utca 29.</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beosztáshoz tartozó, illetve a vezetői megbízással járó lényeges feladatok:</w:t>
      </w:r>
    </w:p>
    <w:p w:rsidR="005B781A" w:rsidRPr="004C1F61" w:rsidRDefault="005B781A"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köznevelési intézmény vezetőjének feladata az intézmény szakszerű és törvényes működtetése, a fenntartó által rendelkezésre bocsátott eszközök tőle elvárható gondossággal való kezelése, a munkáltatói jogok gyakorlása, intézmény képviselete és döntéshozatal az intézmény működésével kapcsolatban minden olyan ügyben, amelyet jogszabály nem utal más hatáskörébe.</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Illetmény és juttatások:</w:t>
      </w:r>
    </w:p>
    <w:p w:rsidR="00CC3093" w:rsidRPr="004C1F61" w:rsidRDefault="00E72F15"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 xml:space="preserve">Az illetmény megállapítására és a juttatásokra a </w:t>
      </w:r>
      <w:r w:rsidR="004C1F61">
        <w:rPr>
          <w:rFonts w:ascii="Times New Roman" w:eastAsia="Times New Roman" w:hAnsi="Times New Roman" w:cs="Times New Roman"/>
          <w:color w:val="333333"/>
          <w:sz w:val="27"/>
          <w:szCs w:val="27"/>
          <w:lang w:eastAsia="hu-HU"/>
        </w:rPr>
        <w:t>k</w:t>
      </w:r>
      <w:r w:rsidRPr="004C1F61">
        <w:rPr>
          <w:rFonts w:ascii="Times New Roman" w:eastAsia="Times New Roman" w:hAnsi="Times New Roman" w:cs="Times New Roman"/>
          <w:color w:val="333333"/>
          <w:sz w:val="27"/>
          <w:szCs w:val="27"/>
          <w:lang w:eastAsia="hu-HU"/>
        </w:rPr>
        <w:t>özalkalmazottak jogállásáról szóló 1992. év</w:t>
      </w:r>
      <w:r w:rsidR="00F2267C" w:rsidRPr="004C1F61">
        <w:rPr>
          <w:rFonts w:ascii="Times New Roman" w:eastAsia="Times New Roman" w:hAnsi="Times New Roman" w:cs="Times New Roman"/>
          <w:color w:val="333333"/>
          <w:sz w:val="27"/>
          <w:szCs w:val="27"/>
          <w:lang w:eastAsia="hu-HU"/>
        </w:rPr>
        <w:t>i XXXIII. törvény</w:t>
      </w:r>
      <w:r w:rsidR="004C1F61">
        <w:rPr>
          <w:rFonts w:ascii="Times New Roman" w:eastAsia="Times New Roman" w:hAnsi="Times New Roman" w:cs="Times New Roman"/>
          <w:color w:val="333333"/>
          <w:sz w:val="27"/>
          <w:szCs w:val="27"/>
          <w:lang w:eastAsia="hu-HU"/>
        </w:rPr>
        <w:t>,</w:t>
      </w:r>
      <w:r w:rsidRPr="004C1F61">
        <w:rPr>
          <w:rFonts w:ascii="Times New Roman" w:eastAsia="Times New Roman" w:hAnsi="Times New Roman" w:cs="Times New Roman"/>
          <w:color w:val="333333"/>
          <w:sz w:val="27"/>
          <w:szCs w:val="27"/>
          <w:lang w:eastAsia="hu-HU"/>
        </w:rPr>
        <w:t xml:space="preserve"> a nemzeti köznevelésről szóló 2011. évi CXC. törvény, valamint a pedagógusok előmeneteli rendszeréről és a közalkalmazottak jogállásáról szóló 1992. évi XXXIII. törvény köznevelési intézményekben történő végrehajtásáról szóló 326/2013. (VIII. 30.) Korm. rendelet </w:t>
      </w:r>
      <w:r w:rsidR="004C1F61">
        <w:rPr>
          <w:rFonts w:ascii="Times New Roman" w:eastAsia="Times New Roman" w:hAnsi="Times New Roman" w:cs="Times New Roman"/>
          <w:color w:val="333333"/>
          <w:sz w:val="27"/>
          <w:szCs w:val="27"/>
          <w:lang w:eastAsia="hu-HU"/>
        </w:rPr>
        <w:t xml:space="preserve">rendelkezései </w:t>
      </w:r>
      <w:r w:rsidRPr="004C1F61">
        <w:rPr>
          <w:rFonts w:ascii="Times New Roman" w:eastAsia="Times New Roman" w:hAnsi="Times New Roman" w:cs="Times New Roman"/>
          <w:color w:val="333333"/>
          <w:sz w:val="27"/>
          <w:szCs w:val="27"/>
          <w:lang w:eastAsia="hu-HU"/>
        </w:rPr>
        <w:t>az irányadók.</w:t>
      </w:r>
    </w:p>
    <w:p w:rsidR="00CC3093" w:rsidRPr="004C1F61" w:rsidRDefault="00CC3093" w:rsidP="00CC3093">
      <w:p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                       </w:t>
      </w:r>
    </w:p>
    <w:p w:rsidR="00CC3093" w:rsidRPr="004C1F61" w:rsidRDefault="00CC3093" w:rsidP="00CC3093">
      <w:pPr>
        <w:spacing w:after="284"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lastRenderedPageBreak/>
        <w:t>Pályázati feltételek:</w:t>
      </w:r>
    </w:p>
    <w:p w:rsidR="00E72F15" w:rsidRPr="004C1F61" w:rsidRDefault="002F5C92" w:rsidP="00E72F15">
      <w:pPr>
        <w:pStyle w:val="Listaszerbekezds"/>
        <w:numPr>
          <w:ilvl w:val="0"/>
          <w:numId w:val="7"/>
        </w:numPr>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 xml:space="preserve">Főiskola, </w:t>
      </w:r>
      <w:r w:rsidR="00E72F15" w:rsidRPr="004C1F61">
        <w:rPr>
          <w:rFonts w:ascii="Times New Roman" w:eastAsia="Times New Roman" w:hAnsi="Times New Roman" w:cs="Times New Roman"/>
          <w:color w:val="333333"/>
          <w:sz w:val="27"/>
          <w:szCs w:val="27"/>
          <w:lang w:eastAsia="hu-HU"/>
        </w:rPr>
        <w:t>/egyetemi szintű végzettség és tanítói/tanári szakképzettség a nemzeti köznevelésről szóló 2011. évi CXC. törvény 98. § (8) bekezdésében foglaltakat is figyelembe véve,</w:t>
      </w:r>
    </w:p>
    <w:p w:rsidR="00CC3093" w:rsidRPr="004C1F61" w:rsidRDefault="00E72F15" w:rsidP="00E72F15">
      <w:pPr>
        <w:pStyle w:val="Listaszerbekezds"/>
        <w:numPr>
          <w:ilvl w:val="0"/>
          <w:numId w:val="7"/>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hAnsi="Times New Roman" w:cs="Times New Roman"/>
          <w:color w:val="333333"/>
          <w:sz w:val="27"/>
          <w:szCs w:val="27"/>
        </w:rPr>
        <w:t>pedagógus-szakvizsga keretében szerzett intézményvezetői szakképzettség,</w:t>
      </w:r>
    </w:p>
    <w:p w:rsidR="00CC3093" w:rsidRPr="004C1F61" w:rsidRDefault="00E72F15" w:rsidP="00E72F15">
      <w:pPr>
        <w:pStyle w:val="Listaszerbekezds"/>
        <w:numPr>
          <w:ilvl w:val="0"/>
          <w:numId w:val="7"/>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legalább négy év pedagógus-munkakörben vagy heti tíz tanóra vagy foglalkozás megtartására vonatkozó óraadói megbízás ellátása során szerzett szakmai gyakorlat,</w:t>
      </w:r>
    </w:p>
    <w:p w:rsidR="00CC3093" w:rsidRPr="004C1F61" w:rsidRDefault="00E72F15" w:rsidP="00E72F15">
      <w:pPr>
        <w:pStyle w:val="Listaszerbekezds"/>
        <w:numPr>
          <w:ilvl w:val="0"/>
          <w:numId w:val="7"/>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cselekvőképesség,</w:t>
      </w:r>
    </w:p>
    <w:p w:rsidR="00E72F15" w:rsidRPr="004C1F61" w:rsidRDefault="00E72F15" w:rsidP="00E72F15">
      <w:pPr>
        <w:pStyle w:val="Listaszerbekezds"/>
        <w:numPr>
          <w:ilvl w:val="0"/>
          <w:numId w:val="7"/>
        </w:numPr>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büntetlen előélet és annak igazolása, hogy a közalkalmazott nem áll a tevékenység folytatását kizáró foglalkozástól eltiltás hatálya alatt,</w:t>
      </w:r>
    </w:p>
    <w:p w:rsidR="00E72F15" w:rsidRPr="004C1F61" w:rsidRDefault="00E72F15" w:rsidP="00E72F15">
      <w:pPr>
        <w:pStyle w:val="Listaszerbekezds"/>
        <w:numPr>
          <w:ilvl w:val="0"/>
          <w:numId w:val="7"/>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nevelési-oktatási intézményben pedagógus-munkakörben fennálló, határozatlan időre, teljes munkaidőre szóló alkalmazás vagy a megbízással egyidejűleg pedagógus-munkakörben történő, határozatlan időre teljes munkaidőre szóló alkalmazás.</w:t>
      </w:r>
    </w:p>
    <w:p w:rsidR="00CC3093" w:rsidRPr="004C1F61" w:rsidRDefault="00CC3093" w:rsidP="00CC3093">
      <w:pPr>
        <w:spacing w:before="284" w:after="284"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 részeként benyújtandó iratok, igazolások:</w:t>
      </w:r>
    </w:p>
    <w:p w:rsidR="00E72F15"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az intézmény vezetésére vonatkozó program, amely tartalmazza a szakmai helyzetelemzésre épülő fejlesztési elképzeléseket,</w:t>
      </w:r>
    </w:p>
    <w:p w:rsidR="00CC3093"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az álláshely betöltéséhez szükséges végzettség, szakképzettség meglétét igazoló okmányok másolata,</w:t>
      </w:r>
    </w:p>
    <w:p w:rsidR="00CC3093"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pedagógus-szakvizsga keretében szerzett intézményvezetői szakképzettség meglétét igazoló oklevél másolata,</w:t>
      </w:r>
    </w:p>
    <w:p w:rsidR="00CC3093"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pályázó legalább négy év pedagógus-munkakörben vagy heti tíz tanóra vagy foglalkozás megtartására vonatkozó óraadói megbízás ellátása során szerzett szakmai gyakorlatát igazoló, munkáltató által kiállított dokumentum (munkáltatói igazolás munkakör, illetve óraadó esetén az ellátott szakos tanári feladatok feltüntetésével),</w:t>
      </w:r>
    </w:p>
    <w:p w:rsidR="00E72F15"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90 napnál nem régebbi hatósági bizonyítvány a büntetlen előélet és annak igazolására, hogy a közalkalmazott nem áll a tevékenység folytatását kizáró foglalkozástól eltiltás hatálya alatt,</w:t>
      </w:r>
    </w:p>
    <w:p w:rsidR="00E72F15"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pályázó szakmai önéletrajza,</w:t>
      </w:r>
    </w:p>
    <w:p w:rsidR="00E72F15" w:rsidRPr="004C1F61" w:rsidRDefault="00E72F15" w:rsidP="00E72F15">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pályázó aláírt nyilatkozata arról, hogy hozzájárul a teljes pályázati anyagának sokszorosításához, továbbításához (harmadik személlyel közléséhez),</w:t>
      </w:r>
    </w:p>
    <w:p w:rsidR="00F2267C" w:rsidRDefault="00E72F15" w:rsidP="00F2267C">
      <w:pPr>
        <w:pStyle w:val="Listaszerbekezds"/>
        <w:numPr>
          <w:ilvl w:val="0"/>
          <w:numId w:val="5"/>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pályázó aláírt nyilatkozata arról, hogy hozzájárul személyes adatainak a pályázattal kapcsolatos kezeléséhez, továbbításához.</w:t>
      </w:r>
    </w:p>
    <w:p w:rsidR="004C1F61" w:rsidRPr="004C1F61" w:rsidRDefault="004C1F61" w:rsidP="004C1F61">
      <w:pPr>
        <w:pStyle w:val="Listaszerbekezds"/>
        <w:spacing w:after="0" w:line="240" w:lineRule="auto"/>
        <w:ind w:left="1400"/>
        <w:jc w:val="both"/>
        <w:rPr>
          <w:rFonts w:ascii="Times New Roman" w:eastAsia="Times New Roman" w:hAnsi="Times New Roman" w:cs="Times New Roman"/>
          <w:color w:val="333333"/>
          <w:sz w:val="27"/>
          <w:szCs w:val="27"/>
          <w:lang w:eastAsia="hu-HU"/>
        </w:rPr>
      </w:pPr>
    </w:p>
    <w:p w:rsidR="00E72F15" w:rsidRPr="004C1F61" w:rsidRDefault="00E72F15" w:rsidP="004C1F61">
      <w:p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Hiánypótlásra a pályázat beadási határidejét követően nincs lehetőség.</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lastRenderedPageBreak/>
        <w:t>A beosztás betölthetőségének időpontja:</w:t>
      </w:r>
    </w:p>
    <w:p w:rsidR="00E72F15" w:rsidRPr="004C1F61" w:rsidRDefault="00E72F15"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beosztás legkorábban 2020. január 25. napjától tölthető be.</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 benyújtásának határideje:</w:t>
      </w:r>
      <w:r w:rsidRPr="004C1F61">
        <w:rPr>
          <w:rFonts w:ascii="Times New Roman" w:eastAsia="Times New Roman" w:hAnsi="Times New Roman" w:cs="Times New Roman"/>
          <w:color w:val="333333"/>
          <w:sz w:val="27"/>
          <w:szCs w:val="27"/>
          <w:lang w:eastAsia="hu-HU"/>
        </w:rPr>
        <w:t> </w:t>
      </w:r>
      <w:r w:rsidR="00E72F15" w:rsidRPr="004C1F61">
        <w:rPr>
          <w:rFonts w:ascii="Times New Roman" w:eastAsia="Times New Roman" w:hAnsi="Times New Roman" w:cs="Times New Roman"/>
          <w:color w:val="333333"/>
          <w:sz w:val="27"/>
          <w:szCs w:val="27"/>
          <w:lang w:eastAsia="hu-HU"/>
        </w:rPr>
        <w:t>2019. november 14.</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 xml:space="preserve">A pályázati kiírással kapcsolatosan további információt </w:t>
      </w:r>
      <w:r w:rsidR="00E72F15" w:rsidRPr="004C1F61">
        <w:rPr>
          <w:rFonts w:ascii="Times New Roman" w:eastAsia="Times New Roman" w:hAnsi="Times New Roman" w:cs="Times New Roman"/>
          <w:color w:val="333333"/>
          <w:sz w:val="27"/>
          <w:szCs w:val="27"/>
          <w:lang w:eastAsia="hu-HU"/>
        </w:rPr>
        <w:t>Balogh Aliz</w:t>
      </w:r>
      <w:r w:rsidRPr="004C1F61">
        <w:rPr>
          <w:rFonts w:ascii="Times New Roman" w:eastAsia="Times New Roman" w:hAnsi="Times New Roman" w:cs="Times New Roman"/>
          <w:color w:val="333333"/>
          <w:sz w:val="27"/>
          <w:szCs w:val="27"/>
          <w:lang w:eastAsia="hu-HU"/>
        </w:rPr>
        <w:t xml:space="preserve"> szakmai igazgatóh</w:t>
      </w:r>
      <w:r w:rsidR="00E72F15" w:rsidRPr="004C1F61">
        <w:rPr>
          <w:rFonts w:ascii="Times New Roman" w:eastAsia="Times New Roman" w:hAnsi="Times New Roman" w:cs="Times New Roman"/>
          <w:color w:val="333333"/>
          <w:sz w:val="27"/>
          <w:szCs w:val="27"/>
          <w:lang w:eastAsia="hu-HU"/>
        </w:rPr>
        <w:t>elyettes nyújt, a 06-66/795-253</w:t>
      </w:r>
      <w:r w:rsidRPr="004C1F61">
        <w:rPr>
          <w:rFonts w:ascii="Times New Roman" w:eastAsia="Times New Roman" w:hAnsi="Times New Roman" w:cs="Times New Roman"/>
          <w:color w:val="333333"/>
          <w:sz w:val="27"/>
          <w:szCs w:val="27"/>
          <w:lang w:eastAsia="hu-HU"/>
        </w:rPr>
        <w:t>-os telefonszámon.</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pályázatok benyújtásának módja:</w:t>
      </w:r>
    </w:p>
    <w:p w:rsidR="00CC3093" w:rsidRPr="004C1F61" w:rsidRDefault="00E72F15" w:rsidP="00E72F15">
      <w:pPr>
        <w:pStyle w:val="Listaszerbekezds"/>
        <w:numPr>
          <w:ilvl w:val="0"/>
          <w:numId w:val="3"/>
        </w:numPr>
        <w:spacing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Postai úton, a pályázatnak az Emberi Erőforrások Minisztere címére történő megküldésével (Gyulai Tankerületi Központ címére:</w:t>
      </w:r>
      <w:r w:rsidR="002F5C92" w:rsidRPr="004C1F61">
        <w:rPr>
          <w:rFonts w:ascii="Times New Roman" w:eastAsia="Times New Roman" w:hAnsi="Times New Roman" w:cs="Times New Roman"/>
          <w:color w:val="333333"/>
          <w:sz w:val="27"/>
          <w:szCs w:val="27"/>
          <w:lang w:eastAsia="hu-HU"/>
        </w:rPr>
        <w:t xml:space="preserve"> 5700 Gyula, Ady Endre utca 19.</w:t>
      </w:r>
      <w:r w:rsidRPr="004C1F61">
        <w:rPr>
          <w:rFonts w:ascii="Times New Roman" w:eastAsia="Times New Roman" w:hAnsi="Times New Roman" w:cs="Times New Roman"/>
          <w:color w:val="333333"/>
          <w:sz w:val="27"/>
          <w:szCs w:val="27"/>
          <w:lang w:eastAsia="hu-HU"/>
        </w:rPr>
        <w:t>). Kérjük a borítékon feltüntetni a pályázati adatbázisban szereplő azonosító számot: TK/035/02903-1/2019, valamint a beosztás megnevezését: Gyulai Dürer Albert Általános Iskola - Intézményvezető.</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 elbírálásának módja, rendje:</w:t>
      </w:r>
    </w:p>
    <w:p w:rsidR="00CC3093" w:rsidRPr="004C1F61" w:rsidRDefault="00E72F15"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pályázatról az oktatásért felelős miniszter dönt.</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 elbírálásának határideje:</w:t>
      </w:r>
      <w:r w:rsidRPr="004C1F61">
        <w:rPr>
          <w:rFonts w:ascii="Times New Roman" w:eastAsia="Times New Roman" w:hAnsi="Times New Roman" w:cs="Times New Roman"/>
          <w:color w:val="333333"/>
          <w:sz w:val="27"/>
          <w:szCs w:val="27"/>
          <w:lang w:eastAsia="hu-HU"/>
        </w:rPr>
        <w:t> </w:t>
      </w:r>
      <w:r w:rsidR="00E72F15" w:rsidRPr="004C1F61">
        <w:rPr>
          <w:rFonts w:ascii="Times New Roman" w:eastAsia="Times New Roman" w:hAnsi="Times New Roman" w:cs="Times New Roman"/>
          <w:color w:val="333333"/>
          <w:sz w:val="27"/>
          <w:szCs w:val="27"/>
          <w:lang w:eastAsia="hu-HU"/>
        </w:rPr>
        <w:t>2020. január 15.</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pályázati kiírás további közzétételének helye, ideje:</w:t>
      </w:r>
    </w:p>
    <w:p w:rsidR="00CC3093" w:rsidRPr="004C1F61" w:rsidRDefault="00CC3093" w:rsidP="00CC3093">
      <w:pPr>
        <w:pStyle w:val="Listaszerbekezds"/>
        <w:numPr>
          <w:ilvl w:val="0"/>
          <w:numId w:val="1"/>
        </w:numPr>
        <w:spacing w:after="0" w:line="240" w:lineRule="auto"/>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Oktatási és Kulturális Közlöny</w:t>
      </w:r>
    </w:p>
    <w:p w:rsidR="00CC3093" w:rsidRPr="004C1F61" w:rsidRDefault="00E72F15" w:rsidP="00E72F15">
      <w:pPr>
        <w:pStyle w:val="Listaszerbekezds"/>
        <w:numPr>
          <w:ilvl w:val="0"/>
          <w:numId w:val="1"/>
        </w:numPr>
        <w:spacing w:after="0" w:line="240" w:lineRule="auto"/>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Helyben szokásos módon: Gyulai Tankerületi Központ honlapja és a köznevelési intézmény honlapja</w:t>
      </w:r>
    </w:p>
    <w:p w:rsidR="00CC3093" w:rsidRPr="004C1F61" w:rsidRDefault="00CC3093"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b/>
          <w:bCs/>
          <w:color w:val="333333"/>
          <w:sz w:val="27"/>
          <w:szCs w:val="27"/>
          <w:lang w:eastAsia="hu-HU"/>
        </w:rPr>
        <w:t>A munkáltatóval kapcsolatos egyéb lényeges információ:</w:t>
      </w:r>
    </w:p>
    <w:p w:rsidR="00CC3093" w:rsidRPr="004C1F61" w:rsidRDefault="00E72F15" w:rsidP="00CC3093">
      <w:pPr>
        <w:spacing w:before="284" w:after="0" w:line="240" w:lineRule="auto"/>
        <w:jc w:val="both"/>
        <w:rPr>
          <w:rFonts w:ascii="Times New Roman" w:eastAsia="Times New Roman" w:hAnsi="Times New Roman" w:cs="Times New Roman"/>
          <w:color w:val="333333"/>
          <w:sz w:val="27"/>
          <w:szCs w:val="27"/>
          <w:lang w:eastAsia="hu-HU"/>
        </w:rPr>
      </w:pPr>
      <w:r w:rsidRPr="004C1F61">
        <w:rPr>
          <w:rFonts w:ascii="Times New Roman" w:eastAsia="Times New Roman" w:hAnsi="Times New Roman" w:cs="Times New Roman"/>
          <w:color w:val="333333"/>
          <w:sz w:val="27"/>
          <w:szCs w:val="27"/>
          <w:lang w:eastAsia="hu-HU"/>
        </w:rPr>
        <w:t>A pályázatot írásban, három azonos szövegű és mellékletű példányban (kettő lefűzött, bekötött és egy fűzés nélküli példányban), zárt borítékban kérjük megküldeni a Gyulai Tankerületi Központ címére. A borítékra írják rá "PÁLYÁZAT- Gyulai Dürer Általános Iskola intézményvezetői beosztására".</w:t>
      </w:r>
    </w:p>
    <w:p w:rsidR="00E72F15" w:rsidRPr="004C1F61" w:rsidRDefault="00CC3093" w:rsidP="00E72F15">
      <w:pPr>
        <w:spacing w:before="284" w:after="240" w:line="240" w:lineRule="auto"/>
        <w:jc w:val="both"/>
        <w:rPr>
          <w:rFonts w:ascii="Times New Roman" w:eastAsia="Times New Roman" w:hAnsi="Times New Roman" w:cs="Times New Roman"/>
          <w:b/>
          <w:bCs/>
          <w:color w:val="333333"/>
          <w:sz w:val="27"/>
          <w:szCs w:val="27"/>
          <w:lang w:eastAsia="hu-HU"/>
        </w:rPr>
      </w:pPr>
      <w:r w:rsidRPr="004C1F61">
        <w:rPr>
          <w:rFonts w:ascii="Times New Roman" w:eastAsia="Times New Roman" w:hAnsi="Times New Roman" w:cs="Times New Roman"/>
          <w:b/>
          <w:bCs/>
          <w:color w:val="333333"/>
          <w:sz w:val="27"/>
          <w:szCs w:val="27"/>
          <w:lang w:eastAsia="hu-HU"/>
        </w:rPr>
        <w:t>A munkáltatóval kapcsolatban további információt a www.kk.gov.hu/gyula honlapon szerezhet.</w:t>
      </w:r>
    </w:p>
    <w:p w:rsidR="00A23EDF" w:rsidRPr="004C1F61" w:rsidRDefault="00E72F15">
      <w:pPr>
        <w:rPr>
          <w:rFonts w:ascii="Times New Roman" w:hAnsi="Times New Roman" w:cs="Times New Roman"/>
          <w:sz w:val="27"/>
          <w:szCs w:val="27"/>
        </w:rPr>
      </w:pPr>
      <w:r w:rsidRPr="004C1F61">
        <w:rPr>
          <w:rFonts w:ascii="Times New Roman" w:eastAsia="Times New Roman" w:hAnsi="Times New Roman" w:cs="Times New Roman"/>
          <w:b/>
          <w:bCs/>
          <w:color w:val="333333"/>
          <w:sz w:val="27"/>
          <w:szCs w:val="27"/>
          <w:lang w:eastAsia="hu-HU"/>
        </w:rPr>
        <w:t>A KÖZIGÁLLÁS publikálási időpontja: 2019. október 15.</w:t>
      </w:r>
    </w:p>
    <w:sectPr w:rsidR="00A23EDF" w:rsidRPr="004C1F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5E0"/>
    <w:multiLevelType w:val="hybridMultilevel"/>
    <w:tmpl w:val="6E3A2AF8"/>
    <w:lvl w:ilvl="0" w:tplc="40CC52A8">
      <w:start w:val="90"/>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nsid w:val="256B2B81"/>
    <w:multiLevelType w:val="hybridMultilevel"/>
    <w:tmpl w:val="7A92A654"/>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nsid w:val="36FF04A2"/>
    <w:multiLevelType w:val="hybridMultilevel"/>
    <w:tmpl w:val="FBD22BF2"/>
    <w:lvl w:ilvl="0" w:tplc="E670D244">
      <w:start w:val="90"/>
      <w:numFmt w:val="bullet"/>
      <w:lvlText w:val=""/>
      <w:lvlJc w:val="left"/>
      <w:pPr>
        <w:ind w:left="1235" w:hanging="555"/>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3">
    <w:nsid w:val="43055DD7"/>
    <w:multiLevelType w:val="hybridMultilevel"/>
    <w:tmpl w:val="1CE29168"/>
    <w:lvl w:ilvl="0" w:tplc="514A0862">
      <w:start w:val="90"/>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4">
    <w:nsid w:val="4B9F51D3"/>
    <w:multiLevelType w:val="hybridMultilevel"/>
    <w:tmpl w:val="86480EBC"/>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5">
    <w:nsid w:val="57383D95"/>
    <w:multiLevelType w:val="hybridMultilevel"/>
    <w:tmpl w:val="938A805A"/>
    <w:lvl w:ilvl="0" w:tplc="5582D512">
      <w:start w:val="90"/>
      <w:numFmt w:val="bullet"/>
      <w:lvlText w:val=""/>
      <w:lvlJc w:val="left"/>
      <w:pPr>
        <w:ind w:left="1040" w:hanging="360"/>
      </w:pPr>
      <w:rPr>
        <w:rFonts w:ascii="Wingdings" w:eastAsia="Times New Roman" w:hAnsi="Wingdings" w:cs="Arial"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6">
    <w:nsid w:val="58921FE8"/>
    <w:multiLevelType w:val="hybridMultilevel"/>
    <w:tmpl w:val="68167FE8"/>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7">
    <w:nsid w:val="6BD40054"/>
    <w:multiLevelType w:val="hybridMultilevel"/>
    <w:tmpl w:val="65C4A444"/>
    <w:lvl w:ilvl="0" w:tplc="040E0001">
      <w:start w:val="1"/>
      <w:numFmt w:val="bullet"/>
      <w:lvlText w:val=""/>
      <w:lvlJc w:val="left"/>
      <w:pPr>
        <w:ind w:left="1400" w:hanging="360"/>
      </w:pPr>
      <w:rPr>
        <w:rFonts w:ascii="Symbol" w:hAnsi="Symbol"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num w:numId="1">
    <w:abstractNumId w:val="7"/>
  </w:num>
  <w:num w:numId="2">
    <w:abstractNumId w:val="2"/>
  </w:num>
  <w:num w:numId="3">
    <w:abstractNumId w:val="6"/>
  </w:num>
  <w:num w:numId="4">
    <w:abstractNumId w:val="3"/>
  </w:num>
  <w:num w:numId="5">
    <w:abstractNumId w:val="1"/>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93"/>
    <w:rsid w:val="00197909"/>
    <w:rsid w:val="002F5C92"/>
    <w:rsid w:val="004C1F61"/>
    <w:rsid w:val="005B781A"/>
    <w:rsid w:val="00A23EDF"/>
    <w:rsid w:val="00BE0709"/>
    <w:rsid w:val="00CC3093"/>
    <w:rsid w:val="00E72F15"/>
    <w:rsid w:val="00F2267C"/>
    <w:rsid w:val="00FD22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30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C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1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4417</Characters>
  <Application>Microsoft Office Word</Application>
  <DocSecurity>4</DocSecurity>
  <Lines>36</Lines>
  <Paragraphs>10</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Tárnok Gyöngyi</dc:creator>
  <cp:lastModifiedBy>Balogh Aliz</cp:lastModifiedBy>
  <cp:revision>2</cp:revision>
  <dcterms:created xsi:type="dcterms:W3CDTF">2019-10-15T10:32:00Z</dcterms:created>
  <dcterms:modified xsi:type="dcterms:W3CDTF">2019-10-15T10:32:00Z</dcterms:modified>
</cp:coreProperties>
</file>